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213B4" w14:textId="2BE90EBE" w:rsidR="00FC6E7F" w:rsidRPr="005D7F8C" w:rsidRDefault="000F4C9F" w:rsidP="005D7F8C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技术</w:t>
      </w:r>
      <w:r w:rsidR="00B160B3" w:rsidRPr="00B160B3">
        <w:rPr>
          <w:rFonts w:hint="eastAsia"/>
          <w:b/>
          <w:bCs/>
          <w:sz w:val="32"/>
          <w:szCs w:val="32"/>
        </w:rPr>
        <w:t>文档</w:t>
      </w:r>
    </w:p>
    <w:p w14:paraId="1E482537" w14:textId="2FC82EB3" w:rsidR="00FC6E7F" w:rsidRPr="00420FF6" w:rsidRDefault="005D7F8C" w:rsidP="00FC6E7F">
      <w:pPr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FC6E7F" w:rsidRPr="00420FF6">
        <w:rPr>
          <w:b/>
          <w:bCs/>
          <w:sz w:val="28"/>
          <w:szCs w:val="28"/>
        </w:rPr>
        <w:t xml:space="preserve">. </w:t>
      </w:r>
      <w:r w:rsidR="00562FD3">
        <w:rPr>
          <w:rFonts w:hint="eastAsia"/>
          <w:b/>
          <w:bCs/>
          <w:sz w:val="28"/>
          <w:szCs w:val="28"/>
        </w:rPr>
        <w:t>B</w:t>
      </w:r>
      <w:r w:rsidR="00562FD3">
        <w:rPr>
          <w:b/>
          <w:bCs/>
          <w:sz w:val="28"/>
          <w:szCs w:val="28"/>
        </w:rPr>
        <w:t>CM</w:t>
      </w:r>
      <w:r w:rsidR="00562FD3">
        <w:rPr>
          <w:rFonts w:hint="eastAsia"/>
          <w:b/>
          <w:bCs/>
          <w:sz w:val="28"/>
          <w:szCs w:val="28"/>
        </w:rPr>
        <w:t>芯片查看芯片温度</w:t>
      </w:r>
    </w:p>
    <w:p w14:paraId="127BEB4E" w14:textId="40B86591" w:rsidR="00FC6E7F" w:rsidRDefault="00FC6E7F" w:rsidP="00FC6E7F">
      <w:pPr>
        <w:jc w:val="left"/>
        <w:rPr>
          <w:b/>
          <w:bCs/>
        </w:rPr>
      </w:pPr>
      <w:r>
        <w:rPr>
          <w:rFonts w:hint="eastAsia"/>
          <w:b/>
          <w:bCs/>
        </w:rPr>
        <w:t xml:space="preserve"> </w:t>
      </w:r>
      <w:r>
        <w:rPr>
          <w:b/>
          <w:bCs/>
        </w:rPr>
        <w:t xml:space="preserve">  1.</w:t>
      </w:r>
      <w:r w:rsidR="00562FD3">
        <w:rPr>
          <w:rFonts w:hint="eastAsia"/>
          <w:b/>
          <w:bCs/>
        </w:rPr>
        <w:t>准备好线连</w:t>
      </w:r>
      <w:r>
        <w:rPr>
          <w:rFonts w:hint="eastAsia"/>
          <w:b/>
          <w:bCs/>
        </w:rPr>
        <w:t>接到con</w:t>
      </w:r>
      <w:r>
        <w:rPr>
          <w:b/>
          <w:bCs/>
        </w:rPr>
        <w:t>sole</w:t>
      </w:r>
      <w:r>
        <w:rPr>
          <w:rFonts w:hint="eastAsia"/>
          <w:b/>
          <w:bCs/>
        </w:rPr>
        <w:t>口</w:t>
      </w:r>
      <w:r w:rsidR="00562FD3">
        <w:rPr>
          <w:rFonts w:hint="eastAsia"/>
          <w:b/>
          <w:bCs/>
        </w:rPr>
        <w:t xml:space="preserve"> 进命令模式</w:t>
      </w:r>
      <w:r w:rsidR="00261AA6">
        <w:rPr>
          <w:rFonts w:hint="eastAsia"/>
          <w:b/>
          <w:bCs/>
        </w:rPr>
        <w:t>（tel</w:t>
      </w:r>
      <w:r w:rsidR="00261AA6">
        <w:rPr>
          <w:b/>
          <w:bCs/>
        </w:rPr>
        <w:t xml:space="preserve">net </w:t>
      </w:r>
      <w:r w:rsidR="00261AA6">
        <w:rPr>
          <w:rFonts w:hint="eastAsia"/>
          <w:b/>
          <w:bCs/>
        </w:rPr>
        <w:t>和ssh</w:t>
      </w:r>
      <w:r w:rsidR="00261AA6">
        <w:rPr>
          <w:b/>
          <w:bCs/>
        </w:rPr>
        <w:t xml:space="preserve"> </w:t>
      </w:r>
      <w:r w:rsidR="00261AA6">
        <w:rPr>
          <w:rFonts w:hint="eastAsia"/>
          <w:b/>
          <w:bCs/>
        </w:rPr>
        <w:t>连接不行）</w:t>
      </w:r>
      <w:r>
        <w:rPr>
          <w:rFonts w:hint="eastAsia"/>
          <w:b/>
          <w:bCs/>
        </w:rPr>
        <w:t xml:space="preserve"> </w:t>
      </w:r>
    </w:p>
    <w:p w14:paraId="0764B63B" w14:textId="2A7EC574" w:rsidR="00FC6E7F" w:rsidRDefault="00FC6E7F" w:rsidP="00FC6E7F">
      <w:pPr>
        <w:jc w:val="left"/>
        <w:rPr>
          <w:b/>
          <w:bCs/>
        </w:rPr>
      </w:pPr>
      <w:r>
        <w:rPr>
          <w:b/>
          <w:bCs/>
        </w:rPr>
        <w:t xml:space="preserve">   2.</w:t>
      </w:r>
      <w:r w:rsidR="00562FD3">
        <w:rPr>
          <w:rFonts w:hint="eastAsia"/>
          <w:b/>
          <w:bCs/>
        </w:rPr>
        <w:t xml:space="preserve"> 输入</w:t>
      </w:r>
      <w:r w:rsidR="00562FD3" w:rsidRPr="00562FD3">
        <w:rPr>
          <w:b/>
          <w:bCs/>
          <w:color w:val="FF0000"/>
        </w:rPr>
        <w:t>en</w:t>
      </w:r>
      <w:r w:rsidR="00562FD3">
        <w:rPr>
          <w:b/>
          <w:bCs/>
        </w:rPr>
        <w:t xml:space="preserve"> </w:t>
      </w:r>
      <w:r w:rsidR="00562FD3">
        <w:rPr>
          <w:rFonts w:hint="eastAsia"/>
          <w:b/>
          <w:bCs/>
        </w:rPr>
        <w:t>回车</w:t>
      </w:r>
    </w:p>
    <w:p w14:paraId="25468240" w14:textId="6C62965D" w:rsidR="00562FD3" w:rsidRPr="00562FD3" w:rsidRDefault="00562FD3" w:rsidP="00562FD3">
      <w:pPr>
        <w:jc w:val="left"/>
        <w:rPr>
          <w:b/>
          <w:bCs/>
        </w:rPr>
      </w:pPr>
      <w:r>
        <w:rPr>
          <w:rFonts w:hint="eastAsia"/>
          <w:b/>
          <w:bCs/>
        </w:rPr>
        <w:t xml:space="preserve"> </w:t>
      </w:r>
      <w:r>
        <w:rPr>
          <w:b/>
          <w:bCs/>
        </w:rPr>
        <w:t xml:space="preserve">         </w:t>
      </w:r>
      <w:r w:rsidRPr="00562FD3">
        <w:rPr>
          <w:b/>
          <w:bCs/>
          <w:color w:val="FF0000"/>
        </w:rPr>
        <w:t xml:space="preserve">con t </w:t>
      </w:r>
      <w:r>
        <w:rPr>
          <w:rFonts w:hint="eastAsia"/>
          <w:b/>
          <w:bCs/>
        </w:rPr>
        <w:t>回车</w:t>
      </w:r>
    </w:p>
    <w:p w14:paraId="1CFFA373" w14:textId="1D2F6DD7" w:rsidR="00562FD3" w:rsidRPr="00562FD3" w:rsidRDefault="00562FD3" w:rsidP="00562FD3">
      <w:pPr>
        <w:ind w:firstLineChars="500" w:firstLine="1050"/>
        <w:jc w:val="left"/>
        <w:rPr>
          <w:b/>
          <w:bCs/>
        </w:rPr>
      </w:pPr>
      <w:r w:rsidRPr="00562FD3">
        <w:rPr>
          <w:b/>
          <w:bCs/>
          <w:color w:val="FF0000"/>
        </w:rPr>
        <w:t>sy</w:t>
      </w:r>
      <w:r w:rsidRPr="00562FD3">
        <w:rPr>
          <w:b/>
          <w:bCs/>
        </w:rPr>
        <w:t xml:space="preserve"> </w:t>
      </w:r>
      <w:r>
        <w:rPr>
          <w:rFonts w:hint="eastAsia"/>
          <w:b/>
          <w:bCs/>
        </w:rPr>
        <w:t>回车</w:t>
      </w:r>
    </w:p>
    <w:p w14:paraId="5E93D144" w14:textId="0E041B14" w:rsidR="00562FD3" w:rsidRDefault="00562FD3" w:rsidP="00562FD3">
      <w:pPr>
        <w:jc w:val="left"/>
        <w:rPr>
          <w:b/>
          <w:bCs/>
        </w:rPr>
      </w:pPr>
      <w:r w:rsidRPr="00562FD3">
        <w:rPr>
          <w:b/>
          <w:bCs/>
        </w:rPr>
        <w:t xml:space="preserve"> </w:t>
      </w:r>
      <w:r>
        <w:rPr>
          <w:b/>
          <w:bCs/>
        </w:rPr>
        <w:t xml:space="preserve">         </w:t>
      </w:r>
      <w:r w:rsidRPr="00562FD3">
        <w:rPr>
          <w:b/>
          <w:bCs/>
          <w:color w:val="FF0000"/>
        </w:rPr>
        <w:t>bcm  show temp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回车</w:t>
      </w:r>
    </w:p>
    <w:p w14:paraId="7448927C" w14:textId="77777777" w:rsidR="00562FD3" w:rsidRDefault="00562FD3" w:rsidP="00562FD3">
      <w:pPr>
        <w:jc w:val="left"/>
        <w:rPr>
          <w:b/>
          <w:bCs/>
        </w:rPr>
      </w:pPr>
    </w:p>
    <w:p w14:paraId="70D495A3" w14:textId="62C73C92" w:rsidR="00562FD3" w:rsidRDefault="00562FD3" w:rsidP="00562FD3">
      <w:pPr>
        <w:jc w:val="left"/>
        <w:rPr>
          <w:b/>
          <w:bCs/>
        </w:rPr>
      </w:pPr>
      <w:r>
        <w:rPr>
          <w:rFonts w:hint="eastAsia"/>
          <w:b/>
          <w:bCs/>
        </w:rPr>
        <w:t>出现下图</w:t>
      </w:r>
    </w:p>
    <w:p w14:paraId="092AAB84" w14:textId="2CD12CB0" w:rsidR="00562FD3" w:rsidRDefault="00562FD3" w:rsidP="00562FD3">
      <w:pPr>
        <w:jc w:val="left"/>
        <w:rPr>
          <w:b/>
          <w:bCs/>
        </w:rPr>
      </w:pPr>
      <w:r>
        <w:rPr>
          <w:noProof/>
        </w:rPr>
        <w:drawing>
          <wp:inline distT="0" distB="0" distL="0" distR="0" wp14:anchorId="6FAC2E22" wp14:editId="423C83F8">
            <wp:extent cx="6188710" cy="3938270"/>
            <wp:effectExtent l="0" t="0" r="2540" b="5080"/>
            <wp:docPr id="20410923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0923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938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C5DAF" w14:textId="63AD8060" w:rsidR="004621E3" w:rsidRDefault="00DD7F9C" w:rsidP="00562FD3">
      <w:pPr>
        <w:jc w:val="left"/>
        <w:rPr>
          <w:b/>
          <w:bCs/>
        </w:rPr>
      </w:pPr>
      <w:r>
        <w:rPr>
          <w:noProof/>
        </w:rPr>
        <w:t xml:space="preserve"> </w:t>
      </w:r>
    </w:p>
    <w:p w14:paraId="134CCD6D" w14:textId="77777777" w:rsidR="005D7F8C" w:rsidRPr="005D7F8C" w:rsidRDefault="005D7F8C" w:rsidP="00400E9D">
      <w:pPr>
        <w:pStyle w:val="a3"/>
        <w:ind w:left="360" w:firstLineChars="0" w:firstLine="0"/>
        <w:jc w:val="left"/>
        <w:rPr>
          <w:b/>
          <w:bCs/>
        </w:rPr>
      </w:pPr>
    </w:p>
    <w:sectPr w:rsidR="005D7F8C" w:rsidRPr="005D7F8C" w:rsidSect="0029481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3E645" w14:textId="77777777" w:rsidR="00F67EAD" w:rsidRDefault="00F67EAD" w:rsidP="00364463">
      <w:r>
        <w:separator/>
      </w:r>
    </w:p>
  </w:endnote>
  <w:endnote w:type="continuationSeparator" w:id="0">
    <w:p w14:paraId="30798B67" w14:textId="77777777" w:rsidR="00F67EAD" w:rsidRDefault="00F67EAD" w:rsidP="00364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5BC15" w14:textId="77777777" w:rsidR="00F67EAD" w:rsidRDefault="00F67EAD" w:rsidP="00364463">
      <w:r>
        <w:separator/>
      </w:r>
    </w:p>
  </w:footnote>
  <w:footnote w:type="continuationSeparator" w:id="0">
    <w:p w14:paraId="6689BE71" w14:textId="77777777" w:rsidR="00F67EAD" w:rsidRDefault="00F67EAD" w:rsidP="003644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FA0758"/>
    <w:multiLevelType w:val="hybridMultilevel"/>
    <w:tmpl w:val="D73CD69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C9238B6"/>
    <w:multiLevelType w:val="hybridMultilevel"/>
    <w:tmpl w:val="81C253EE"/>
    <w:lvl w:ilvl="0" w:tplc="6432723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E5E123A"/>
    <w:multiLevelType w:val="hybridMultilevel"/>
    <w:tmpl w:val="BED224B4"/>
    <w:lvl w:ilvl="0" w:tplc="B352CD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17B3E0E"/>
    <w:multiLevelType w:val="hybridMultilevel"/>
    <w:tmpl w:val="25B276E8"/>
    <w:lvl w:ilvl="0" w:tplc="5DC85B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num w:numId="1" w16cid:durableId="630790140">
    <w:abstractNumId w:val="0"/>
  </w:num>
  <w:num w:numId="2" w16cid:durableId="398091506">
    <w:abstractNumId w:val="2"/>
  </w:num>
  <w:num w:numId="3" w16cid:durableId="702168032">
    <w:abstractNumId w:val="3"/>
  </w:num>
  <w:num w:numId="4" w16cid:durableId="18758023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2E6"/>
    <w:rsid w:val="00006A9D"/>
    <w:rsid w:val="000F4C9F"/>
    <w:rsid w:val="00183433"/>
    <w:rsid w:val="002368E4"/>
    <w:rsid w:val="00261AA6"/>
    <w:rsid w:val="00277CEA"/>
    <w:rsid w:val="0029481E"/>
    <w:rsid w:val="00343261"/>
    <w:rsid w:val="00364463"/>
    <w:rsid w:val="003776F6"/>
    <w:rsid w:val="003F42E6"/>
    <w:rsid w:val="00400E9D"/>
    <w:rsid w:val="00420FF6"/>
    <w:rsid w:val="004621E3"/>
    <w:rsid w:val="004C21FA"/>
    <w:rsid w:val="0051290B"/>
    <w:rsid w:val="00562FD3"/>
    <w:rsid w:val="005D7F8C"/>
    <w:rsid w:val="00685BA7"/>
    <w:rsid w:val="00711480"/>
    <w:rsid w:val="00932230"/>
    <w:rsid w:val="009971D1"/>
    <w:rsid w:val="009D4227"/>
    <w:rsid w:val="00A504FA"/>
    <w:rsid w:val="00B160B3"/>
    <w:rsid w:val="00BA4617"/>
    <w:rsid w:val="00C03D15"/>
    <w:rsid w:val="00C44A45"/>
    <w:rsid w:val="00DD7F9C"/>
    <w:rsid w:val="00E32842"/>
    <w:rsid w:val="00E33F57"/>
    <w:rsid w:val="00E92310"/>
    <w:rsid w:val="00EC1937"/>
    <w:rsid w:val="00EE333B"/>
    <w:rsid w:val="00F67EAD"/>
    <w:rsid w:val="00F929F5"/>
    <w:rsid w:val="00FC6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119450"/>
  <w15:chartTrackingRefBased/>
  <w15:docId w15:val="{450ACAD0-0E8A-43F5-9E59-8FC3B6D2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160B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B160B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160B3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B160B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B160B3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6446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6446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644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644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2023-04-18T08:15:00Z</dcterms:created>
  <dcterms:modified xsi:type="dcterms:W3CDTF">2023-06-11T10:39:00Z</dcterms:modified>
</cp:coreProperties>
</file>